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621"/>
        <w:pBdr/>
        <w:spacing/>
        <w:ind/>
        <w:jc w:val="center"/>
        <w:rPr/>
      </w:pPr>
      <w:r>
        <w:rPr>
          <w:b/>
          <w:color w:val="943634"/>
          <w:sz w:val="40"/>
          <w:szCs w:val="40"/>
          <w:lang w:val="en-US"/>
        </w:rPr>
        <w:t xml:space="preserve">Installing and Configuring the DNS Server (</w:t>
      </w:r>
      <w:r>
        <w:rPr>
          <w:rFonts w:eastAsia="Times New Roman"/>
          <w:b/>
          <w:color w:val="943634"/>
          <w:sz w:val="40"/>
          <w:szCs w:val="40"/>
          <w:lang w:val="en-US" w:eastAsia="zh-CN" w:bidi="ar-SA"/>
        </w:rPr>
        <w:t xml:space="preserve">5p</w:t>
      </w:r>
      <w:r>
        <w:rPr>
          <w:b/>
          <w:color w:val="943634"/>
          <w:sz w:val="40"/>
          <w:szCs w:val="40"/>
          <w:lang w:val="en-US"/>
        </w:rPr>
        <w:t xml:space="preserve">)</w:t>
      </w:r>
      <w:r/>
    </w:p>
    <w:p>
      <w:pPr>
        <w:pStyle w:val="621"/>
        <w:pBdr/>
        <w:spacing/>
        <w:ind w:right="0" w:firstLine="720" w:left="0"/>
        <w:jc w:val="both"/>
        <w:rPr/>
      </w:pPr>
      <w:r/>
      <w:r/>
    </w:p>
    <w:p>
      <w:pPr>
        <w:pStyle w:val="621"/>
        <w:pBdr/>
        <w:spacing/>
        <w:ind w:right="0" w:firstLine="720" w:left="0"/>
        <w:jc w:val="both"/>
        <w:rPr/>
      </w:pPr>
      <w:r>
        <w:rPr>
          <w:lang w:val="en-US"/>
        </w:rPr>
        <w:t xml:space="preserve">Let's say that you have purchased a domain name your_domain_name (think </w:t>
      </w:r>
      <w:r>
        <w:rPr>
          <w:rFonts w:eastAsia="Times New Roman"/>
          <w:color w:val="auto"/>
          <w:sz w:val="24"/>
          <w:szCs w:val="24"/>
          <w:lang w:val="en-US" w:eastAsia="zh-CN" w:bidi="ar-SA"/>
        </w:rPr>
        <w:t xml:space="preserve">up</w:t>
      </w:r>
      <w:r>
        <w:rPr>
          <w:lang w:val="en-US"/>
        </w:rPr>
        <w:t xml:space="preserve"> it!) for your company and want to set up your DNS server, </w:t>
      </w:r>
      <w:r>
        <w:rPr>
          <w:rFonts w:eastAsia="Times New Roman"/>
          <w:color w:val="auto"/>
          <w:sz w:val="24"/>
          <w:szCs w:val="24"/>
          <w:lang w:val="en-US" w:eastAsia="zh-CN" w:bidi="ar-SA"/>
        </w:rPr>
        <w:t xml:space="preserve">instead of</w:t>
      </w:r>
      <w:r>
        <w:rPr>
          <w:lang w:val="en-US"/>
        </w:rPr>
        <w:t xml:space="preserve"> using DNS hosting services.</w:t>
      </w:r>
      <w:r/>
    </w:p>
    <w:p>
      <w:pPr>
        <w:pStyle w:val="621"/>
        <w:pBdr/>
        <w:spacing/>
        <w:ind w:right="0" w:firstLine="720" w:left="0"/>
        <w:jc w:val="both"/>
        <w:rPr/>
      </w:pPr>
      <w:r/>
      <w:r/>
    </w:p>
    <w:p>
      <w:pPr>
        <w:pStyle w:val="621"/>
        <w:pBdr/>
        <w:spacing/>
        <w:ind w:right="0" w:firstLine="720" w:left="0"/>
        <w:jc w:val="both"/>
        <w:rPr/>
      </w:pPr>
      <w:r>
        <w:rPr>
          <w:lang w:val="en-US"/>
        </w:rPr>
        <w:t xml:space="preserve">1. Go to the official repository of the world's most popular DNS server on docker-hub: </w:t>
      </w:r>
      <w:hyperlink r:id="rId9" w:tooltip="https://hub.docker.com/r/ubuntu/bind9" w:history="1">
        <w:r>
          <w:rPr>
            <w:lang w:val="en-US"/>
          </w:rPr>
          <w:t xml:space="preserve">https://hub.docker.com/r/ubuntu/bind9</w:t>
        </w:r>
      </w:hyperlink>
      <w:r>
        <w:rPr>
          <w:lang w:val="en-US"/>
        </w:rPr>
        <w:t xml:space="preserve">.  In the Setup Instructions section, you need to find the command to create an authoritative DNS server container.</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rFonts w:eastAsia="Times New Roman"/>
          <w:color w:val="auto"/>
          <w:sz w:val="24"/>
          <w:szCs w:val="24"/>
          <w:lang w:val="en-US" w:eastAsia="zh-CN" w:bidi="ar-SA"/>
        </w:rPr>
        <w:t xml:space="preserve">E</w:t>
      </w:r>
      <w:r>
        <w:rPr>
          <w:lang w:val="en-US"/>
        </w:rPr>
        <w:t xml:space="preserve">rror:</w:t>
      </w:r>
      <w:r/>
    </w:p>
    <w:p>
      <w:pPr>
        <w:pStyle w:val="621"/>
        <w:pBdr/>
        <w:spacing/>
        <w:ind/>
        <w:jc w:val="center"/>
        <w:rPr/>
      </w:pPr>
      <w:r>
        <w:rPr>
          <w:lang w:val="en-US"/>
        </w:rPr>
        <w:t xml:space="preserve">Error starting userland proxy: listen tcp4 0.0.0.0:</w:t>
      </w:r>
      <w:r>
        <w:rPr>
          <w:rFonts w:eastAsia="Times New Roman"/>
          <w:color w:val="auto"/>
          <w:sz w:val="24"/>
          <w:szCs w:val="24"/>
          <w:lang w:val="en-US" w:eastAsia="zh-CN" w:bidi="ar-SA"/>
        </w:rPr>
        <w:t xml:space="preserve">port</w:t>
      </w:r>
      <w:r>
        <w:rPr>
          <w:lang w:val="en-US"/>
        </w:rPr>
        <w:t xml:space="preserve">: bind: address already in use.</w:t>
      </w:r>
      <w:r/>
    </w:p>
    <w:p>
      <w:pPr>
        <w:pStyle w:val="621"/>
        <w:pBdr/>
        <w:spacing/>
        <w:ind/>
        <w:jc w:val="both"/>
        <w:rPr/>
      </w:pPr>
      <w:r>
        <w:rPr>
          <w:lang w:val="en-US"/>
        </w:rPr>
        <w:t xml:space="preserve">means that this port is already occupied by some program (you can view the list of occupied ports using the netstat -46anep command). The systemd-resolve system service cannot be stopped (otherwise the Internet access will turn off), so you will have to </w:t>
      </w:r>
      <w:r>
        <w:rPr>
          <w:rFonts w:eastAsia="Times New Roman"/>
          <w:color w:val="auto"/>
          <w:sz w:val="24"/>
          <w:szCs w:val="24"/>
          <w:lang w:val="en-US" w:eastAsia="zh-CN" w:bidi="ar-SA"/>
        </w:rPr>
        <w:t xml:space="preserve">disable</w:t>
      </w:r>
      <w:r>
        <w:rPr>
          <w:lang w:val="en-US"/>
        </w:rPr>
        <w:t xml:space="preserve"> the ability to connect to your server from the outside: remove the port forwarding options from docker run command (they start with --publish)</w:t>
      </w:r>
      <w:r/>
    </w:p>
    <w:p>
      <w:pPr>
        <w:pStyle w:val="621"/>
        <w:widowControl w:val="true"/>
        <w:pBdr/>
        <w:spacing w:after="0" w:before="0" w:line="276" w:lineRule="auto"/>
        <w:ind w:right="0" w:firstLine="680" w:left="0"/>
        <w:jc w:val="left"/>
        <w:rPr/>
      </w:pPr>
      <w:r>
        <w:rPr>
          <w:lang w:val="en-US"/>
        </w:rPr>
        <w:t xml:space="preserve">Before re-creating the container, you need to delete the old one with the command: </w:t>
        <w:br/>
        <w:t xml:space="preserve">docker rm </w:t>
      </w:r>
      <w:r>
        <w:rPr>
          <w:rFonts w:eastAsia="Times New Roman"/>
          <w:lang w:val="en-US" w:eastAsia="ar-SA"/>
        </w:rPr>
        <w:t xml:space="preserve">bind9</w:t>
      </w:r>
      <w:r/>
    </w:p>
    <w:p>
      <w:pPr>
        <w:pStyle w:val="621"/>
        <w:pBdr/>
        <w:spacing/>
        <w:ind w:right="0" w:firstLine="720" w:left="0"/>
        <w:jc w:val="both"/>
        <w:rPr/>
      </w:pPr>
      <w:r>
        <w:rPr>
          <w:lang w:val="en-US"/>
        </w:rPr>
        <w:t xml:space="preserve">To view a list of all containers (and their IDs), use the command:</w:t>
      </w:r>
      <w:r/>
    </w:p>
    <w:p>
      <w:pPr>
        <w:pStyle w:val="621"/>
        <w:pBdr/>
        <w:spacing/>
        <w:ind w:right="0" w:firstLine="720" w:left="0"/>
        <w:jc w:val="both"/>
        <w:rPr/>
      </w:pPr>
      <w:r>
        <w:rPr>
          <w:lang w:val="en-US"/>
        </w:rPr>
        <w:t xml:space="preserve">docker   ps   -a</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lang w:val="en-US"/>
        </w:rPr>
        <w:t xml:space="preserve">2. The cor</w:t>
      </w:r>
      <w:r>
        <w:rPr>
          <w:lang w:val="en-US"/>
        </w:rPr>
        <w:t xml:space="preserve">rect way to change files inside the volume container are either editing files by the program from inside the container, or editing them from the outside and copying them with the docker cp command, or using bind mount. The latter method is the most conveni</w:t>
      </w:r>
      <w:r>
        <w:rPr>
          <w:lang w:val="en-US"/>
        </w:rPr>
        <w:t xml:space="preserve">ent when you need to frequently change files while configuring the container. Copy the /etc/bind folder with settings from the internal volume to the etc_bind folder in the current directory and replace volume with bind mount when recreating the container:</w:t>
      </w:r>
      <w:r/>
    </w:p>
    <w:p>
      <w:pPr>
        <w:pStyle w:val="621"/>
        <w:pBdr/>
        <w:spacing/>
        <w:ind w:right="0" w:firstLine="720" w:left="0"/>
        <w:jc w:val="both"/>
        <w:rPr/>
      </w:pPr>
      <w:r>
        <w:rPr>
          <w:lang w:val="en-US"/>
        </w:rPr>
        <w:t xml:space="preserve">docker   cp   </w:t>
      </w:r>
      <w:r>
        <w:rPr>
          <w:rFonts w:eastAsia="Times New Roman"/>
          <w:lang w:val="en-US" w:eastAsia="ar-SA"/>
        </w:rPr>
        <w:t xml:space="preserve">bind9</w:t>
      </w:r>
      <w:r>
        <w:rPr>
          <w:lang w:val="en-US"/>
        </w:rPr>
        <w:t xml:space="preserve">:/etc/bind   etc_bind</w:t>
      </w:r>
      <w:r/>
    </w:p>
    <w:p>
      <w:pPr>
        <w:pStyle w:val="621"/>
        <w:pBdr/>
        <w:spacing/>
        <w:ind w:right="0" w:firstLine="720" w:left="0"/>
        <w:jc w:val="both"/>
        <w:rPr/>
      </w:pPr>
      <w:r>
        <w:rPr>
          <w:lang w:val="en-US"/>
        </w:rPr>
        <w:t xml:space="preserve">docker   rm  -f   </w:t>
      </w:r>
      <w:r>
        <w:rPr>
          <w:rFonts w:eastAsia="Times New Roman"/>
          <w:color w:val="auto"/>
          <w:sz w:val="24"/>
          <w:szCs w:val="24"/>
          <w:lang w:val="en-US" w:eastAsia="ar-SA" w:bidi="ar-SA"/>
        </w:rPr>
        <w:t xml:space="preserve">bind9</w:t>
      </w:r>
      <w:r/>
    </w:p>
    <w:p>
      <w:pPr>
        <w:pStyle w:val="621"/>
        <w:pBdr/>
        <w:spacing/>
        <w:ind w:right="0" w:firstLine="0" w:left="0"/>
        <w:jc w:val="both"/>
        <w:rPr/>
      </w:pPr>
      <w:r>
        <w:rPr>
          <w:lang w:val="en-US"/>
        </w:rPr>
        <w:t xml:space="preserve">repeat the container creation command, where instead of     --volume /etc/bind    </w:t>
      </w:r>
      <w:r/>
    </w:p>
    <w:p>
      <w:pPr>
        <w:pStyle w:val="621"/>
        <w:pBdr/>
        <w:spacing/>
        <w:ind w:right="0" w:firstLine="0" w:left="0"/>
        <w:jc w:val="both"/>
        <w:rPr/>
      </w:pPr>
      <w:r>
        <w:rPr>
          <w:lang w:val="en-US"/>
        </w:rPr>
        <w:t xml:space="preserve">specify the option     --volume "`pwd`/etc_bind":/etc/bind</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t xml:space="preserve">3. Create a copy “your_domain_name” of the file “db.local” in the etc_bind folder with a description of your new zone (the zone name must contain your name). In the SOA zone header, </w:t>
      </w:r>
      <w:r>
        <w:rPr>
          <w:rFonts w:eastAsia="Times New Roman"/>
          <w:color w:val="auto"/>
          <w:sz w:val="24"/>
          <w:szCs w:val="24"/>
          <w:lang w:eastAsia="zh-CN" w:bidi="ar-SA"/>
        </w:rPr>
        <w:t xml:space="preserve">replace</w:t>
      </w:r>
      <w:r>
        <w:t xml:space="preserve"> localhost by the name of your zone, a</w:t>
      </w:r>
      <w:r>
        <w:t xml:space="preserve">nd root.localhost by your email address (instead of @ here is a dot). In the remaining entries, correct 127.0.0.1 to your imaginary server's IP address, and localhost to the name of your zone. Add a couple of computers with fake IP addresses to your zone: </w:t>
      </w:r>
      <w:r/>
    </w:p>
    <w:p>
      <w:pPr>
        <w:pStyle w:val="621"/>
        <w:pBdr/>
        <w:spacing/>
        <w:ind w:right="0" w:firstLine="720" w:left="0"/>
        <w:jc w:val="both"/>
        <w:rPr/>
      </w:pPr>
      <w:r>
        <w:rPr>
          <w:lang w:val="en-US"/>
        </w:rPr>
        <w:t xml:space="preserve">ComputerName1 IN A IP address1</w:t>
      </w:r>
      <w:r/>
    </w:p>
    <w:p>
      <w:pPr>
        <w:pStyle w:val="621"/>
        <w:pBdr/>
        <w:spacing/>
        <w:ind w:right="0" w:firstLine="720" w:left="0"/>
        <w:jc w:val="both"/>
        <w:rPr/>
      </w:pPr>
      <w:r>
        <w:rPr>
          <w:lang w:val="en-US"/>
        </w:rPr>
        <w:t xml:space="preserve">ComputerName2 IN A IP address2</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lang w:val="en-US"/>
        </w:rPr>
        <w:t xml:space="preserve">4. Add the new zone file to the list of DNS server zones in the file</w:t>
      </w:r>
      <w:r/>
    </w:p>
    <w:p>
      <w:pPr>
        <w:pStyle w:val="621"/>
        <w:pBdr/>
        <w:spacing/>
        <w:ind w:right="0" w:firstLine="0" w:left="0"/>
        <w:jc w:val="both"/>
        <w:rPr/>
      </w:pPr>
      <w:r>
        <w:rPr>
          <w:lang w:val="en-US"/>
        </w:rPr>
        <w:t xml:space="preserve">etc_bind/named. conf.default-zones</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lang w:val="en-US"/>
        </w:rPr>
        <w:t xml:space="preserve">5. Restart the container with the command</w:t>
      </w:r>
      <w:r/>
    </w:p>
    <w:p>
      <w:pPr>
        <w:pStyle w:val="621"/>
        <w:pBdr/>
        <w:spacing/>
        <w:ind w:right="0" w:firstLine="720" w:left="0"/>
        <w:jc w:val="both"/>
        <w:rPr/>
      </w:pPr>
      <w:r>
        <w:rPr>
          <w:lang w:val="en-US"/>
        </w:rPr>
        <w:t xml:space="preserve"> </w:t>
      </w:r>
      <w:r>
        <w:rPr>
          <w:lang w:val="en-US"/>
        </w:rPr>
        <w:t xml:space="preserve">docker   container    restart    </w:t>
      </w:r>
      <w:r>
        <w:rPr>
          <w:rFonts w:eastAsia="Times New Roman"/>
          <w:color w:val="auto"/>
          <w:sz w:val="24"/>
          <w:szCs w:val="24"/>
          <w:lang w:val="en-US" w:eastAsia="ar-SA" w:bidi="ar-SA"/>
        </w:rPr>
        <w:t xml:space="preserve">bind9</w:t>
      </w:r>
      <w:r>
        <w:rPr>
          <w:lang w:val="en-US"/>
        </w:rPr>
        <w:t xml:space="preserve"> </w:t>
      </w:r>
      <w:r/>
    </w:p>
    <w:p>
      <w:pPr>
        <w:pStyle w:val="621"/>
        <w:pBdr/>
        <w:spacing/>
        <w:ind/>
        <w:jc w:val="both"/>
        <w:rPr/>
      </w:pPr>
      <w:r>
        <w:rPr>
          <w:lang w:val="en-US"/>
        </w:rPr>
        <w:t xml:space="preserve">and make a test request to your DNS server:</w:t>
      </w:r>
      <w:r/>
    </w:p>
    <w:p>
      <w:pPr>
        <w:pStyle w:val="621"/>
        <w:pBdr/>
        <w:spacing/>
        <w:ind/>
        <w:jc w:val="center"/>
        <w:rPr/>
      </w:pPr>
      <w:r>
        <w:rPr>
          <w:lang w:val="en-US"/>
        </w:rPr>
        <w:t xml:space="preserve">nslookup  -port=DNS_server_port   ComputerName1.your_domain_name    DNS_server_IP</w:t>
      </w:r>
      <w:r/>
    </w:p>
    <w:p>
      <w:pPr>
        <w:pStyle w:val="621"/>
        <w:pBdr/>
        <w:spacing/>
        <w:ind w:right="0" w:firstLine="720" w:left="0"/>
        <w:jc w:val="both"/>
        <w:rPr/>
      </w:pPr>
      <w:r>
        <w:rPr>
          <w:lang w:val="en-US"/>
        </w:rPr>
        <w:t xml:space="preserve">From your docker host, you need to specify the server port 53,  DNS_server_IP=internal IP in the docker network. </w:t>
      </w:r>
      <w:r>
        <w:rPr>
          <w:rFonts w:eastAsia="Times New Roman"/>
          <w:color w:val="auto"/>
          <w:sz w:val="24"/>
          <w:szCs w:val="24"/>
          <w:lang w:val="en-US" w:eastAsia="zh-CN" w:bidi="ar-SA"/>
        </w:rPr>
        <w:t xml:space="preserve">Y</w:t>
      </w:r>
      <w:r>
        <w:rPr>
          <w:lang w:val="en-US"/>
        </w:rPr>
        <w:t xml:space="preserve">ou can </w:t>
      </w:r>
      <w:r>
        <w:rPr>
          <w:rFonts w:eastAsia="Times New Roman"/>
          <w:color w:val="auto"/>
          <w:sz w:val="24"/>
          <w:szCs w:val="24"/>
          <w:lang w:val="en-US" w:eastAsia="zh-CN" w:bidi="ar-SA"/>
        </w:rPr>
        <w:t xml:space="preserve">find it by</w:t>
      </w:r>
      <w:r>
        <w:rPr>
          <w:lang w:val="en-US"/>
        </w:rPr>
        <w:t xml:space="preserve"> the command "ip a" inside the container: </w:t>
      </w:r>
      <w:r/>
    </w:p>
    <w:p>
      <w:pPr>
        <w:pStyle w:val="621"/>
        <w:pBdr/>
        <w:spacing/>
        <w:ind w:right="0" w:firstLine="0" w:left="0"/>
        <w:jc w:val="both"/>
        <w:rPr/>
      </w:pPr>
      <w:r>
        <w:rPr>
          <w:lang w:val="en-US"/>
        </w:rPr>
        <w:t xml:space="preserve">docker exec  -it   </w:t>
      </w:r>
      <w:r>
        <w:rPr>
          <w:rFonts w:eastAsia="Times New Roman"/>
          <w:lang w:val="en-US" w:eastAsia="ar-SA"/>
        </w:rPr>
        <w:t xml:space="preserve">bind9</w:t>
      </w:r>
      <w:r>
        <w:rPr>
          <w:lang w:val="en-US"/>
        </w:rPr>
        <w:t xml:space="preserve">    ip   a</w:t>
      </w:r>
      <w:r/>
    </w:p>
    <w:p>
      <w:pPr>
        <w:pStyle w:val="621"/>
        <w:pBdr/>
        <w:spacing/>
        <w:ind w:right="0" w:firstLine="720" w:left="0"/>
        <w:jc w:val="both"/>
        <w:rPr/>
      </w:pPr>
      <w:r>
        <w:rPr>
          <w:lang w:val="en-US"/>
        </w:rPr>
        <w:t xml:space="preserve">From an external machine, you specify the port from the container creation command and the IP address of your docker host.</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lang w:val="en-US"/>
        </w:rPr>
        <w:t xml:space="preserve">If the command is typed without errors, and the server does not respond, then the reason for the error can be searched in the DNS server log with the command</w:t>
      </w:r>
      <w:r/>
    </w:p>
    <w:p>
      <w:pPr>
        <w:pStyle w:val="621"/>
        <w:pBdr/>
        <w:spacing/>
        <w:ind w:right="0" w:firstLine="720" w:left="0"/>
        <w:jc w:val="both"/>
        <w:rPr/>
      </w:pPr>
      <w:r>
        <w:rPr>
          <w:lang w:val="en-US"/>
        </w:rPr>
        <w:t xml:space="preserve">docker   logs   </w:t>
      </w:r>
      <w:r>
        <w:rPr>
          <w:rFonts w:eastAsia="Times New Roman"/>
          <w:lang w:val="en-US" w:eastAsia="ar-SA"/>
        </w:rPr>
        <w:t xml:space="preserve">bind9</w:t>
      </w:r>
      <w:r/>
    </w:p>
    <w:p>
      <w:pPr>
        <w:pStyle w:val="621"/>
        <w:pBdr/>
        <w:spacing/>
        <w:ind w:right="0" w:firstLine="720" w:left="0"/>
        <w:jc w:val="both"/>
        <w:rPr>
          <w:lang w:val="en-US"/>
        </w:rPr>
      </w:pPr>
      <w:r>
        <w:rPr>
          <w:lang w:val="en-US"/>
        </w:rPr>
      </w:r>
      <w:r>
        <w:rPr>
          <w:lang w:val="en-US"/>
        </w:rPr>
      </w:r>
    </w:p>
    <w:p>
      <w:pPr>
        <w:pStyle w:val="621"/>
        <w:pBdr/>
        <w:spacing/>
        <w:ind w:right="0" w:firstLine="720" w:left="0"/>
        <w:jc w:val="both"/>
        <w:rPr/>
      </w:pPr>
      <w:r>
        <w:rPr>
          <w:lang w:val="en-US"/>
        </w:rPr>
        <w:t xml:space="preserve">Another verification option: </w:t>
      </w:r>
      <w:r/>
    </w:p>
    <w:p>
      <w:pPr>
        <w:pStyle w:val="621"/>
        <w:numPr>
          <w:ilvl w:val="0"/>
          <w:numId w:val="1"/>
        </w:numPr>
        <w:pBdr/>
        <w:spacing/>
        <w:ind w:right="0" w:hanging="360" w:left="567"/>
        <w:jc w:val="both"/>
        <w:rPr/>
      </w:pPr>
      <w:r>
        <w:rPr>
          <w:lang w:val="en-US"/>
        </w:rPr>
        <w:t xml:space="preserve">launch the terminal inside the container with the command   docker  exec  -it  </w:t>
      </w:r>
      <w:r>
        <w:rPr>
          <w:rFonts w:eastAsia="Times New Roman" w:cs="Arial"/>
          <w:color w:val="auto"/>
          <w:sz w:val="24"/>
          <w:szCs w:val="24"/>
          <w:lang w:val="en-US" w:eastAsia="zh-CN" w:bidi="ar-SA"/>
        </w:rPr>
        <w:t xml:space="preserve">bind9</w:t>
      </w:r>
      <w:r>
        <w:rPr>
          <w:lang w:val="en-US"/>
        </w:rPr>
        <w:t xml:space="preserve">  bash</w:t>
      </w:r>
      <w:r/>
    </w:p>
    <w:p>
      <w:pPr>
        <w:pStyle w:val="621"/>
        <w:numPr>
          <w:ilvl w:val="0"/>
          <w:numId w:val="1"/>
        </w:numPr>
        <w:pBdr/>
        <w:spacing/>
        <w:ind w:right="0" w:hanging="360" w:left="567"/>
        <w:jc w:val="both"/>
        <w:rPr/>
      </w:pPr>
      <w:r>
        <w:rPr>
          <w:lang w:val="en-US"/>
        </w:rPr>
        <w:t xml:space="preserve">install nslookup inside the container with the command:  apt-get  install  dnsutils    </w:t>
      </w:r>
      <w:r/>
    </w:p>
    <w:p>
      <w:pPr>
        <w:pStyle w:val="621"/>
        <w:numPr>
          <w:ilvl w:val="0"/>
          <w:numId w:val="1"/>
        </w:numPr>
        <w:pBdr/>
        <w:spacing/>
        <w:ind w:right="0" w:hanging="360" w:left="567"/>
        <w:jc w:val="both"/>
        <w:rPr/>
      </w:pPr>
      <w:r>
        <w:rPr>
          <w:lang w:val="en-US"/>
        </w:rPr>
        <w:t xml:space="preserve">and contact the server from inside the container with a simple question </w:t>
      </w:r>
      <w:r/>
    </w:p>
    <w:p>
      <w:pPr>
        <w:pStyle w:val="621"/>
        <w:numPr>
          <w:ilvl w:val="0"/>
          <w:numId w:val="0"/>
        </w:numPr>
        <w:pBdr/>
        <w:spacing/>
        <w:ind w:right="0" w:firstLine="0" w:left="1647"/>
        <w:jc w:val="both"/>
        <w:rPr/>
      </w:pPr>
      <w:r>
        <w:rPr>
          <w:lang w:val="en-US"/>
        </w:rPr>
        <w:t xml:space="preserve">nslookup localhost 127.0.0.1</w:t>
      </w:r>
      <w:r/>
    </w:p>
    <w:p>
      <w:pPr>
        <w:pStyle w:val="621"/>
        <w:numPr>
          <w:ilvl w:val="0"/>
          <w:numId w:val="1"/>
        </w:numPr>
        <w:pBdr/>
        <w:spacing/>
        <w:ind w:right="0" w:hanging="360" w:left="567"/>
        <w:jc w:val="both"/>
        <w:rPr/>
      </w:pPr>
      <w:r>
        <w:rPr>
          <w:lang w:val="en-US"/>
        </w:rPr>
        <w:t xml:space="preserve">and then with a more complex </w:t>
      </w:r>
      <w:r/>
    </w:p>
    <w:p>
      <w:pPr>
        <w:pStyle w:val="621"/>
        <w:numPr>
          <w:ilvl w:val="0"/>
          <w:numId w:val="0"/>
        </w:numPr>
        <w:pBdr/>
        <w:spacing/>
        <w:ind w:right="0" w:firstLine="0" w:left="1647"/>
        <w:jc w:val="both"/>
        <w:rPr/>
      </w:pPr>
      <w:r>
        <w:rPr>
          <w:lang w:val="en-US"/>
        </w:rPr>
        <w:t xml:space="preserve">nslookup  ComputerName1.your_domain_name  127.0.0.1</w:t>
      </w:r>
      <w:r/>
    </w:p>
    <w:p>
      <w:pPr>
        <w:pStyle w:val="621"/>
        <w:numPr>
          <w:ilvl w:val="0"/>
          <w:numId w:val="1"/>
        </w:numPr>
        <w:pBdr/>
        <w:spacing/>
        <w:ind w:right="0" w:hanging="360" w:left="567"/>
        <w:jc w:val="both"/>
        <w:rPr/>
      </w:pPr>
      <w:r>
        <w:rPr>
          <w:lang w:val="en-US"/>
        </w:rPr>
        <w:t xml:space="preserve">inside the container, you can restart bind with the “service </w:t>
      </w:r>
      <w:r>
        <w:rPr>
          <w:rFonts w:eastAsia="Times New Roman"/>
          <w:color w:val="auto"/>
          <w:sz w:val="24"/>
          <w:szCs w:val="24"/>
          <w:lang w:val="en-US" w:eastAsia="zh-CN" w:bidi="ar-SA"/>
        </w:rPr>
        <w:t xml:space="preserve">named</w:t>
      </w:r>
      <w:r>
        <w:rPr>
          <w:lang w:val="en-US"/>
        </w:rPr>
        <w:t xml:space="preserve"> reload” command and view the status with the command: service </w:t>
      </w:r>
      <w:r>
        <w:rPr>
          <w:rFonts w:eastAsia="Times New Roman"/>
          <w:color w:val="auto"/>
          <w:sz w:val="24"/>
          <w:szCs w:val="24"/>
          <w:lang w:val="en-US" w:eastAsia="zh-CN" w:bidi="ar-SA"/>
        </w:rPr>
        <w:t xml:space="preserve">named</w:t>
      </w:r>
      <w:r>
        <w:rPr>
          <w:lang w:val="en-US"/>
        </w:rPr>
        <w:t xml:space="preserve"> status</w:t>
      </w:r>
      <w:r/>
    </w:p>
    <w:p>
      <w:pPr>
        <w:pStyle w:val="621"/>
        <w:pBdr/>
        <w:spacing/>
        <w:ind/>
        <w:jc w:val="both"/>
        <w:rPr>
          <w:lang w:val="en-US"/>
        </w:rPr>
      </w:pPr>
      <w:r>
        <w:rPr>
          <w:lang w:val="en-US"/>
        </w:rPr>
      </w:r>
      <w:r>
        <w:rPr>
          <w:lang w:val="en-US"/>
        </w:rPr>
      </w:r>
    </w:p>
    <w:p>
      <w:pPr>
        <w:pStyle w:val="621"/>
        <w:pBdr/>
        <w:spacing/>
        <w:ind/>
        <w:jc w:val="both"/>
        <w:rPr>
          <w:lang w:val="en-US"/>
        </w:rPr>
      </w:pPr>
      <w:r>
        <w:rPr>
          <w:lang w:val="en-US"/>
        </w:rPr>
        <w:t xml:space="preserve"> </w:t>
      </w:r>
      <w:r>
        <w:rPr>
          <w:lang w:val="en-US"/>
        </w:rPr>
      </w:r>
    </w:p>
    <w:sectPr>
      <w:footnotePr/>
      <w:endnotePr/>
      <w:type w:val="nextPage"/>
      <w:pgSz w:h="16838" w:orient="portrait" w:w="11906"/>
      <w:pgMar w:top="1134" w:right="850" w:bottom="1134" w:left="900" w:header="0" w:footer="0"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Liberation Mono">
    <w:panose1 w:val="02070409020205020404"/>
  </w:font>
  <w:font w:name="Droid Sans Fallback">
    <w:panose1 w:val="020B0502000000000001"/>
  </w:font>
  <w:font w:name="Noto Sans CJK SC">
    <w:panose1 w:val="020B0500000000000000"/>
  </w:font>
  <w:font w:name="Liberation Sans">
    <w:panose1 w:val="020B06040202020202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0"/>
        </w:tabs>
        <w:spacing/>
        <w:ind w:hanging="360" w:left="1440"/>
      </w:pPr>
      <w:rPr>
        <w:rFonts w:hint="default" w:ascii="Symbol" w:hAnsi="Symbol" w:cs="Symbol"/>
      </w:rPr>
      <w:start w:val="1"/>
      <w:suff w:val="tab"/>
    </w:lvl>
    <w:lvl w:ilvl="1">
      <w:isLgl w:val="false"/>
      <w:lvlJc w:val="left"/>
      <w:lvlText w:val="%2."/>
      <w:numFmt w:val="decimal"/>
      <w:pPr>
        <w:pBdr/>
        <w:tabs>
          <w:tab w:val="num" w:leader="none" w:pos="1080"/>
        </w:tabs>
        <w:spacing/>
        <w:ind w:hanging="360" w:left="1080"/>
      </w:pPr>
      <w:rPr/>
      <w:start w:val="1"/>
      <w:suff w:val="tab"/>
    </w:lvl>
    <w:lvl w:ilvl="2">
      <w:isLgl w:val="false"/>
      <w:lvlJc w:val="left"/>
      <w:lvlText w:val="%3."/>
      <w:numFmt w:val="decimal"/>
      <w:pPr>
        <w:pBdr/>
        <w:tabs>
          <w:tab w:val="num" w:leader="none" w:pos="1440"/>
        </w:tabs>
        <w:spacing/>
        <w:ind w:hanging="360" w:left="1440"/>
      </w:pPr>
      <w:rPr/>
      <w:start w:val="1"/>
      <w:suff w:val="tab"/>
    </w:lvl>
    <w:lvl w:ilvl="3">
      <w:isLgl w:val="false"/>
      <w:lvlJc w:val="left"/>
      <w:lvlText w:val="%4."/>
      <w:numFmt w:val="decimal"/>
      <w:pPr>
        <w:pBdr/>
        <w:tabs>
          <w:tab w:val="num" w:leader="none" w:pos="1800"/>
        </w:tabs>
        <w:spacing/>
        <w:ind w:hanging="360" w:left="1800"/>
      </w:pPr>
      <w:rPr/>
      <w:start w:val="1"/>
      <w:suff w:val="tab"/>
    </w:lvl>
    <w:lvl w:ilvl="4">
      <w:isLgl w:val="false"/>
      <w:lvlJc w:val="left"/>
      <w:lvlText w:val="%5."/>
      <w:numFmt w:val="decimal"/>
      <w:pPr>
        <w:pBdr/>
        <w:tabs>
          <w:tab w:val="num" w:leader="none" w:pos="2160"/>
        </w:tabs>
        <w:spacing/>
        <w:ind w:hanging="360" w:left="2160"/>
      </w:pPr>
      <w:rPr/>
      <w:start w:val="1"/>
      <w:suff w:val="tab"/>
    </w:lvl>
    <w:lvl w:ilvl="5">
      <w:isLgl w:val="false"/>
      <w:lvlJc w:val="left"/>
      <w:lvlText w:val="%6."/>
      <w:numFmt w:val="decimal"/>
      <w:pPr>
        <w:pBdr/>
        <w:tabs>
          <w:tab w:val="num" w:leader="none" w:pos="2520"/>
        </w:tabs>
        <w:spacing/>
        <w:ind w:hanging="360" w:left="2520"/>
      </w:pPr>
      <w:rPr/>
      <w:start w:val="1"/>
      <w:suff w:val="tab"/>
    </w:lvl>
    <w:lvl w:ilvl="6">
      <w:isLgl w:val="false"/>
      <w:lvlJc w:val="left"/>
      <w:lvlText w:val="%7."/>
      <w:numFmt w:val="decimal"/>
      <w:pPr>
        <w:pBdr/>
        <w:tabs>
          <w:tab w:val="num" w:leader="none" w:pos="2880"/>
        </w:tabs>
        <w:spacing/>
        <w:ind w:hanging="360" w:left="2880"/>
      </w:pPr>
      <w:rPr/>
      <w:start w:val="1"/>
      <w:suff w:val="tab"/>
    </w:lvl>
    <w:lvl w:ilvl="7">
      <w:isLgl w:val="false"/>
      <w:lvlJc w:val="left"/>
      <w:lvlText w:val="%8."/>
      <w:numFmt w:val="decimal"/>
      <w:pPr>
        <w:pBdr/>
        <w:tabs>
          <w:tab w:val="num" w:leader="none" w:pos="3240"/>
        </w:tabs>
        <w:spacing/>
        <w:ind w:hanging="360" w:left="3240"/>
      </w:pPr>
      <w:rPr/>
      <w:start w:val="1"/>
      <w:suff w:val="tab"/>
    </w:lvl>
    <w:lvl w:ilvl="8">
      <w:isLgl w:val="false"/>
      <w:lvlJc w:val="left"/>
      <w:lvlText w:val="%9."/>
      <w:numFmt w:val="decimal"/>
      <w:pPr>
        <w:pBdr/>
        <w:tabs>
          <w:tab w:val="num" w:leader="none" w:pos="3600"/>
        </w:tabs>
        <w:spacing/>
        <w:ind w:hanging="360" w:left="3600"/>
      </w:pPr>
      <w:rPr/>
      <w:start w:val="1"/>
      <w:suff w:val="tab"/>
    </w:lvl>
  </w:abstractNum>
  <w:abstractNum w:abstractNumId="1">
    <w:lvl w:ilvl="0">
      <w:isLgl w:val="false"/>
      <w:lvlJc w:val="left"/>
      <w:lvlText/>
      <w:numFmt w:val="none"/>
      <w:pPr>
        <w:pBdr/>
        <w:tabs>
          <w:tab w:val="num" w:leader="none" w:pos="0"/>
        </w:tabs>
        <w:spacing/>
        <w:ind w:firstLine="0" w:left="0"/>
      </w:pPr>
      <w:rPr/>
      <w:start w:val="1"/>
      <w:suff w:val="nothing"/>
    </w:lvl>
    <w:lvl w:ilvl="1">
      <w:isLgl w:val="false"/>
      <w:lvlJc w:val="left"/>
      <w:lvlText/>
      <w:numFmt w:val="none"/>
      <w:pPr>
        <w:pBdr/>
        <w:tabs>
          <w:tab w:val="num" w:leader="none" w:pos="0"/>
        </w:tabs>
        <w:spacing/>
        <w:ind w:firstLine="0" w:left="0"/>
      </w:pPr>
      <w:rPr/>
      <w:start w:val="1"/>
      <w:suff w:val="nothing"/>
    </w:lvl>
    <w:lvl w:ilvl="2">
      <w:isLgl w:val="false"/>
      <w:lvlJc w:val="left"/>
      <w:lvlText/>
      <w:numFmt w:val="none"/>
      <w:pPr>
        <w:pBdr/>
        <w:tabs>
          <w:tab w:val="num" w:leader="none" w:pos="0"/>
        </w:tabs>
        <w:spacing/>
        <w:ind w:firstLine="0" w:left="0"/>
      </w:pPr>
      <w:rPr/>
      <w:start w:val="1"/>
      <w:suff w:val="nothing"/>
    </w:lvl>
    <w:lvl w:ilvl="3">
      <w:isLgl w:val="false"/>
      <w:lvlJc w:val="left"/>
      <w:lvlText/>
      <w:numFmt w:val="none"/>
      <w:pPr>
        <w:pBdr/>
        <w:tabs>
          <w:tab w:val="num" w:leader="none" w:pos="0"/>
        </w:tabs>
        <w:spacing/>
        <w:ind w:firstLine="0" w:left="0"/>
      </w:pPr>
      <w:rPr/>
      <w:start w:val="1"/>
      <w:suff w:val="nothing"/>
    </w:lvl>
    <w:lvl w:ilvl="4">
      <w:isLgl w:val="false"/>
      <w:lvlJc w:val="left"/>
      <w:lvlText/>
      <w:numFmt w:val="none"/>
      <w:pPr>
        <w:pBdr/>
        <w:tabs>
          <w:tab w:val="num" w:leader="none" w:pos="0"/>
        </w:tabs>
        <w:spacing/>
        <w:ind w:firstLine="0" w:left="0"/>
      </w:pPr>
      <w:rPr/>
      <w:start w:val="1"/>
      <w:suff w:val="nothing"/>
    </w:lvl>
    <w:lvl w:ilvl="5">
      <w:isLgl w:val="false"/>
      <w:lvlJc w:val="left"/>
      <w:lvlText/>
      <w:numFmt w:val="none"/>
      <w:pPr>
        <w:pBdr/>
        <w:tabs>
          <w:tab w:val="num" w:leader="none" w:pos="0"/>
        </w:tabs>
        <w:spacing/>
        <w:ind w:firstLine="0" w:left="0"/>
      </w:pPr>
      <w:rPr/>
      <w:start w:val="1"/>
      <w:suff w:val="nothing"/>
    </w:lvl>
    <w:lvl w:ilvl="6">
      <w:isLgl w:val="false"/>
      <w:lvlJc w:val="left"/>
      <w:lvlText/>
      <w:numFmt w:val="none"/>
      <w:pPr>
        <w:pBdr/>
        <w:tabs>
          <w:tab w:val="num" w:leader="none" w:pos="0"/>
        </w:tabs>
        <w:spacing/>
        <w:ind w:firstLine="0" w:left="0"/>
      </w:pPr>
      <w:rPr/>
      <w:start w:val="1"/>
      <w:suff w:val="nothing"/>
    </w:lvl>
    <w:lvl w:ilvl="7">
      <w:isLgl w:val="false"/>
      <w:lvlJc w:val="left"/>
      <w:lvlText/>
      <w:numFmt w:val="none"/>
      <w:pPr>
        <w:pBdr/>
        <w:tabs>
          <w:tab w:val="num" w:leader="none" w:pos="0"/>
        </w:tabs>
        <w:spacing/>
        <w:ind w:firstLine="0" w:left="0"/>
      </w:pPr>
      <w:rPr/>
      <w:start w:val="1"/>
      <w:suff w:val="nothing"/>
    </w:lvl>
    <w:lvl w:ilvl="8">
      <w:isLgl w:val="false"/>
      <w:lvlJc w:val="left"/>
      <w:lvlText/>
      <w:numFmt w:val="none"/>
      <w:pPr>
        <w:pBdr/>
        <w:tabs>
          <w:tab w:val="num" w:leader="none" w:pos="0"/>
        </w:tabs>
        <w:spacing/>
        <w:ind w:firstLine="0" w:left="0"/>
      </w:pPr>
      <w:rPr/>
      <w:start w:val="1"/>
      <w:suff w:val="nothing"/>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autoHyphenation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hAnsi="Arial" w:asciiTheme="minorHAnsi" w:eastAsiaTheme="minorHAnsi" w:cstheme="minorBidi"/>
        <w:szCs w:val="22"/>
        <w:lang w:val="en-US"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character" w:styleId="177">
    <w:name w:val="footnote reference"/>
    <w:basedOn w:val="697"/>
    <w:uiPriority w:val="99"/>
    <w:unhideWhenUsed/>
    <w:pPr>
      <w:pBdr/>
      <w:spacing/>
      <w:ind/>
    </w:pPr>
    <w:rPr>
      <w:vertAlign w:val="superscript"/>
    </w:rPr>
  </w:style>
  <w:style w:type="character" w:styleId="180">
    <w:name w:val="endnote reference"/>
    <w:basedOn w:val="697"/>
    <w:uiPriority w:val="99"/>
    <w:semiHidden/>
    <w:unhideWhenUsed/>
    <w:pPr>
      <w:pBdr/>
      <w:spacing/>
      <w:ind/>
    </w:pPr>
    <w:rPr>
      <w:vertAlign w:val="superscript"/>
    </w:rPr>
  </w:style>
  <w:style w:type="paragraph" w:styleId="621" w:default="1">
    <w:name w:val="Normal"/>
    <w:qFormat/>
    <w:pPr>
      <w:widowControl w:val="true"/>
      <w:pBdr/>
      <w:spacing w:after="0" w:before="0" w:line="276" w:lineRule="auto"/>
      <w:ind/>
      <w:jc w:val="left"/>
    </w:pPr>
    <w:rPr>
      <w:rFonts w:ascii="Times New Roman" w:hAnsi="Times New Roman" w:eastAsia="Times New Roman" w:cs="Arial"/>
      <w:color w:val="auto"/>
      <w:sz w:val="24"/>
      <w:szCs w:val="24"/>
      <w:lang w:val="en-US" w:eastAsia="zh-CN" w:bidi="ar-SA"/>
    </w:rPr>
  </w:style>
  <w:style w:type="paragraph" w:styleId="622">
    <w:name w:val="Heading 1"/>
    <w:basedOn w:val="621"/>
    <w:link w:val="714"/>
    <w:uiPriority w:val="9"/>
    <w:qFormat/>
    <w:pPr>
      <w:keepNext w:val="true"/>
      <w:keepLines w:val="true"/>
      <w:pBdr/>
      <w:spacing w:after="200" w:before="480"/>
      <w:ind/>
      <w:outlineLvl w:val="0"/>
    </w:pPr>
    <w:rPr>
      <w:rFonts w:ascii="Arial" w:hAnsi="Arial" w:eastAsia="Arial" w:cs="Arial"/>
      <w:sz w:val="40"/>
      <w:szCs w:val="40"/>
    </w:rPr>
  </w:style>
  <w:style w:type="paragraph" w:styleId="623">
    <w:name w:val="Heading 2"/>
    <w:basedOn w:val="621"/>
    <w:link w:val="731"/>
    <w:uiPriority w:val="9"/>
    <w:unhideWhenUsed/>
    <w:qFormat/>
    <w:pPr>
      <w:keepNext w:val="true"/>
      <w:keepLines w:val="true"/>
      <w:pBdr/>
      <w:spacing w:after="200" w:before="360"/>
      <w:ind/>
      <w:outlineLvl w:val="1"/>
    </w:pPr>
    <w:rPr>
      <w:rFonts w:ascii="Arial" w:hAnsi="Arial" w:eastAsia="Arial" w:cs="Arial"/>
      <w:sz w:val="34"/>
    </w:rPr>
  </w:style>
  <w:style w:type="paragraph" w:styleId="624">
    <w:name w:val="Heading 3"/>
    <w:basedOn w:val="621"/>
    <w:uiPriority w:val="9"/>
    <w:unhideWhenUsed/>
    <w:qFormat/>
    <w:pPr>
      <w:keepNext w:val="true"/>
      <w:keepLines w:val="true"/>
      <w:pBdr/>
      <w:spacing w:after="200" w:before="320"/>
      <w:ind/>
      <w:outlineLvl w:val="2"/>
    </w:pPr>
    <w:rPr>
      <w:rFonts w:ascii="Arial" w:hAnsi="Arial" w:eastAsia="Arial" w:cs="Arial"/>
      <w:sz w:val="30"/>
      <w:szCs w:val="30"/>
    </w:rPr>
  </w:style>
  <w:style w:type="paragraph" w:styleId="625">
    <w:name w:val="Heading 4"/>
    <w:basedOn w:val="621"/>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626">
    <w:name w:val="Heading 5"/>
    <w:basedOn w:val="621"/>
    <w:uiPriority w:val="9"/>
    <w:unhideWhenUsed/>
    <w:qFormat/>
    <w:pPr>
      <w:keepNext w:val="true"/>
      <w:keepLines w:val="true"/>
      <w:pBdr/>
      <w:spacing w:after="200" w:before="320"/>
      <w:ind/>
      <w:outlineLvl w:val="4"/>
    </w:pPr>
    <w:rPr>
      <w:rFonts w:ascii="Arial" w:hAnsi="Arial" w:eastAsia="Arial" w:cs="Arial"/>
      <w:b/>
      <w:bCs/>
      <w:sz w:val="24"/>
      <w:szCs w:val="24"/>
    </w:rPr>
  </w:style>
  <w:style w:type="paragraph" w:styleId="627">
    <w:name w:val="Heading 6"/>
    <w:basedOn w:val="621"/>
    <w:link w:val="715"/>
    <w:uiPriority w:val="9"/>
    <w:unhideWhenUsed/>
    <w:qFormat/>
    <w:pPr>
      <w:keepNext w:val="true"/>
      <w:keepLines w:val="true"/>
      <w:pBdr/>
      <w:spacing w:after="200" w:before="320"/>
      <w:ind/>
      <w:outlineLvl w:val="5"/>
    </w:pPr>
    <w:rPr>
      <w:rFonts w:ascii="Arial" w:hAnsi="Arial" w:eastAsia="Arial" w:cs="Arial"/>
      <w:b/>
      <w:bCs/>
      <w:sz w:val="22"/>
      <w:szCs w:val="22"/>
    </w:rPr>
  </w:style>
  <w:style w:type="paragraph" w:styleId="628">
    <w:name w:val="Heading 7"/>
    <w:basedOn w:val="621"/>
    <w:link w:val="730"/>
    <w:uiPriority w:val="9"/>
    <w:unhideWhenUsed/>
    <w:qFormat/>
    <w:pPr>
      <w:keepNext w:val="true"/>
      <w:keepLines w:val="true"/>
      <w:pBdr/>
      <w:spacing w:after="200" w:before="320"/>
      <w:ind/>
      <w:outlineLvl w:val="6"/>
    </w:pPr>
    <w:rPr>
      <w:rFonts w:ascii="Arial" w:hAnsi="Arial" w:eastAsia="Arial" w:cs="Arial"/>
      <w:b/>
      <w:bCs/>
      <w:i/>
      <w:iCs/>
      <w:sz w:val="22"/>
      <w:szCs w:val="22"/>
    </w:rPr>
  </w:style>
  <w:style w:type="paragraph" w:styleId="629">
    <w:name w:val="Heading 8"/>
    <w:basedOn w:val="621"/>
    <w:uiPriority w:val="9"/>
    <w:unhideWhenUsed/>
    <w:qFormat/>
    <w:pPr>
      <w:keepNext w:val="true"/>
      <w:keepLines w:val="true"/>
      <w:pBdr/>
      <w:spacing w:after="200" w:before="320"/>
      <w:ind/>
      <w:outlineLvl w:val="7"/>
    </w:pPr>
    <w:rPr>
      <w:rFonts w:ascii="Arial" w:hAnsi="Arial" w:eastAsia="Arial" w:cs="Arial"/>
      <w:i/>
      <w:iCs/>
      <w:sz w:val="22"/>
      <w:szCs w:val="22"/>
    </w:rPr>
  </w:style>
  <w:style w:type="paragraph" w:styleId="630">
    <w:name w:val="Heading 9"/>
    <w:basedOn w:val="62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31">
    <w:name w:val="Heading 1 Char"/>
    <w:link w:val="694"/>
    <w:uiPriority w:val="9"/>
    <w:qFormat/>
    <w:pPr>
      <w:pBdr/>
      <w:spacing/>
      <w:ind/>
    </w:pPr>
    <w:rPr>
      <w:rFonts w:ascii="Arial" w:hAnsi="Arial" w:eastAsia="Arial" w:cs="Arial"/>
      <w:sz w:val="40"/>
      <w:szCs w:val="40"/>
    </w:rPr>
  </w:style>
  <w:style w:type="character" w:styleId="632">
    <w:name w:val="Heading 2 Char"/>
    <w:link w:val="725"/>
    <w:uiPriority w:val="9"/>
    <w:qFormat/>
    <w:pPr>
      <w:pBdr/>
      <w:spacing/>
      <w:ind/>
    </w:pPr>
    <w:rPr>
      <w:rFonts w:ascii="Arial" w:hAnsi="Arial" w:eastAsia="Arial" w:cs="Arial"/>
      <w:sz w:val="34"/>
    </w:rPr>
  </w:style>
  <w:style w:type="character" w:styleId="633">
    <w:name w:val="Heading 3 Char"/>
    <w:link w:val="732"/>
    <w:uiPriority w:val="9"/>
    <w:qFormat/>
    <w:pPr>
      <w:pBdr/>
      <w:spacing/>
      <w:ind/>
    </w:pPr>
    <w:rPr>
      <w:rFonts w:ascii="Arial" w:hAnsi="Arial" w:eastAsia="Arial" w:cs="Arial"/>
      <w:sz w:val="30"/>
      <w:szCs w:val="30"/>
    </w:rPr>
  </w:style>
  <w:style w:type="character" w:styleId="634">
    <w:name w:val="Heading 4 Char"/>
    <w:uiPriority w:val="9"/>
    <w:qFormat/>
    <w:pPr>
      <w:pBdr/>
      <w:spacing/>
      <w:ind/>
    </w:pPr>
    <w:rPr>
      <w:rFonts w:ascii="Arial" w:hAnsi="Arial" w:eastAsia="Arial" w:cs="Arial"/>
      <w:b/>
      <w:bCs/>
      <w:sz w:val="26"/>
      <w:szCs w:val="26"/>
    </w:rPr>
  </w:style>
  <w:style w:type="character" w:styleId="635">
    <w:name w:val="Heading 5 Char"/>
    <w:uiPriority w:val="9"/>
    <w:qFormat/>
    <w:pPr>
      <w:pBdr/>
      <w:spacing/>
      <w:ind/>
    </w:pPr>
    <w:rPr>
      <w:rFonts w:ascii="Arial" w:hAnsi="Arial" w:eastAsia="Arial" w:cs="Arial"/>
      <w:b/>
      <w:bCs/>
      <w:sz w:val="24"/>
      <w:szCs w:val="24"/>
    </w:rPr>
  </w:style>
  <w:style w:type="character" w:styleId="636">
    <w:name w:val="Heading 6 Char"/>
    <w:link w:val="685"/>
    <w:uiPriority w:val="9"/>
    <w:qFormat/>
    <w:pPr>
      <w:pBdr/>
      <w:spacing/>
      <w:ind/>
    </w:pPr>
    <w:rPr>
      <w:rFonts w:ascii="Arial" w:hAnsi="Arial" w:eastAsia="Arial" w:cs="Arial"/>
      <w:b/>
      <w:bCs/>
      <w:sz w:val="22"/>
      <w:szCs w:val="22"/>
    </w:rPr>
  </w:style>
  <w:style w:type="character" w:styleId="637">
    <w:name w:val="Heading 7 Char"/>
    <w:link w:val="729"/>
    <w:uiPriority w:val="9"/>
    <w:qFormat/>
    <w:pPr>
      <w:pBdr/>
      <w:spacing/>
      <w:ind/>
    </w:pPr>
    <w:rPr>
      <w:rFonts w:ascii="Arial" w:hAnsi="Arial" w:eastAsia="Arial" w:cs="Arial"/>
      <w:b/>
      <w:bCs/>
      <w:i/>
      <w:iCs/>
      <w:sz w:val="22"/>
      <w:szCs w:val="22"/>
    </w:rPr>
  </w:style>
  <w:style w:type="character" w:styleId="638">
    <w:name w:val="Heading 8 Char"/>
    <w:uiPriority w:val="9"/>
    <w:qFormat/>
    <w:pPr>
      <w:pBdr/>
      <w:spacing/>
      <w:ind/>
    </w:pPr>
    <w:rPr>
      <w:rFonts w:ascii="Arial" w:hAnsi="Arial" w:eastAsia="Arial" w:cs="Arial"/>
      <w:i/>
      <w:iCs/>
      <w:sz w:val="22"/>
      <w:szCs w:val="22"/>
    </w:rPr>
  </w:style>
  <w:style w:type="character" w:styleId="639">
    <w:name w:val="Heading 9 Char"/>
    <w:uiPriority w:val="9"/>
    <w:qFormat/>
    <w:pPr>
      <w:pBdr/>
      <w:spacing/>
      <w:ind/>
    </w:pPr>
    <w:rPr>
      <w:rFonts w:ascii="Arial" w:hAnsi="Arial" w:eastAsia="Arial" w:cs="Arial"/>
      <w:i/>
      <w:iCs/>
      <w:sz w:val="21"/>
      <w:szCs w:val="21"/>
    </w:rPr>
  </w:style>
  <w:style w:type="character" w:styleId="640">
    <w:name w:val="Title Char"/>
    <w:link w:val="716"/>
    <w:uiPriority w:val="10"/>
    <w:qFormat/>
    <w:pPr>
      <w:pBdr/>
      <w:spacing/>
      <w:ind/>
    </w:pPr>
    <w:rPr>
      <w:sz w:val="48"/>
      <w:szCs w:val="48"/>
    </w:rPr>
  </w:style>
  <w:style w:type="character" w:styleId="641">
    <w:name w:val="Subtitle Char"/>
    <w:link w:val="728"/>
    <w:uiPriority w:val="11"/>
    <w:qFormat/>
    <w:pPr>
      <w:pBdr/>
      <w:spacing/>
      <w:ind/>
    </w:pPr>
    <w:rPr>
      <w:sz w:val="24"/>
      <w:szCs w:val="24"/>
    </w:rPr>
  </w:style>
  <w:style w:type="character" w:styleId="642">
    <w:name w:val="Quote Char"/>
    <w:uiPriority w:val="29"/>
    <w:qFormat/>
    <w:pPr>
      <w:pBdr/>
      <w:spacing/>
      <w:ind/>
    </w:pPr>
    <w:rPr>
      <w:i/>
    </w:rPr>
  </w:style>
  <w:style w:type="character" w:styleId="643">
    <w:name w:val="Intense Quote Char"/>
    <w:uiPriority w:val="30"/>
    <w:qFormat/>
    <w:pPr>
      <w:pBdr/>
      <w:spacing/>
      <w:ind/>
    </w:pPr>
    <w:rPr>
      <w:i/>
    </w:rPr>
  </w:style>
  <w:style w:type="character" w:styleId="644">
    <w:name w:val="Header Char"/>
    <w:uiPriority w:val="99"/>
    <w:qFormat/>
    <w:pPr>
      <w:pBdr/>
      <w:spacing/>
      <w:ind/>
    </w:pPr>
  </w:style>
  <w:style w:type="character" w:styleId="645">
    <w:name w:val="Footer Char"/>
    <w:link w:val="717"/>
    <w:uiPriority w:val="99"/>
    <w:qFormat/>
    <w:pPr>
      <w:pBdr/>
      <w:spacing/>
      <w:ind/>
    </w:pPr>
  </w:style>
  <w:style w:type="character" w:styleId="646">
    <w:name w:val="Caption Char"/>
    <w:link w:val="717"/>
    <w:uiPriority w:val="99"/>
    <w:qFormat/>
    <w:pPr>
      <w:pBdr/>
      <w:spacing/>
      <w:ind/>
    </w:pPr>
  </w:style>
  <w:style w:type="character" w:styleId="647">
    <w:name w:val="Интернет-ссылка"/>
    <w:pPr>
      <w:pBdr/>
      <w:spacing/>
      <w:ind/>
    </w:pPr>
    <w:rPr>
      <w:color w:val="000080"/>
      <w:u w:val="single"/>
      <w:lang w:eastAsia="en-US" w:bidi="en-US"/>
    </w:rPr>
  </w:style>
  <w:style w:type="character" w:styleId="648">
    <w:name w:val="Footnote Text Char"/>
    <w:uiPriority w:val="99"/>
    <w:qFormat/>
    <w:pPr>
      <w:pBdr/>
      <w:spacing/>
      <w:ind/>
    </w:pPr>
    <w:rPr>
      <w:sz w:val="18"/>
    </w:rPr>
  </w:style>
  <w:style w:type="character" w:styleId="649">
    <w:name w:val="Привязка сноски"/>
    <w:pPr>
      <w:pBdr/>
      <w:spacing/>
      <w:ind/>
    </w:pPr>
    <w:rPr>
      <w:vertAlign w:val="superscript"/>
    </w:rPr>
  </w:style>
  <w:style w:type="character" w:styleId="650">
    <w:name w:val="Footnote Characters"/>
    <w:uiPriority w:val="99"/>
    <w:unhideWhenUsed/>
    <w:qFormat/>
    <w:pPr>
      <w:pBdr/>
      <w:spacing/>
      <w:ind/>
    </w:pPr>
    <w:rPr>
      <w:vertAlign w:val="superscript"/>
    </w:rPr>
  </w:style>
  <w:style w:type="character" w:styleId="651">
    <w:name w:val="Endnote Text Char"/>
    <w:uiPriority w:val="99"/>
    <w:qFormat/>
    <w:pPr>
      <w:pBdr/>
      <w:spacing/>
      <w:ind/>
    </w:pPr>
    <w:rPr>
      <w:sz w:val="20"/>
    </w:rPr>
  </w:style>
  <w:style w:type="character" w:styleId="652">
    <w:name w:val="Привязка концевой сноски"/>
    <w:pPr>
      <w:pBdr/>
      <w:spacing/>
      <w:ind/>
    </w:pPr>
    <w:rPr>
      <w:vertAlign w:val="superscript"/>
    </w:rPr>
  </w:style>
  <w:style w:type="character" w:styleId="653">
    <w:name w:val="Endnote Characters"/>
    <w:uiPriority w:val="99"/>
    <w:semiHidden/>
    <w:unhideWhenUsed/>
    <w:qFormat/>
    <w:pPr>
      <w:pBdr/>
      <w:spacing/>
      <w:ind/>
    </w:pPr>
    <w:rPr>
      <w:vertAlign w:val="superscript"/>
    </w:rPr>
  </w:style>
  <w:style w:type="character" w:styleId="654">
    <w:name w:val="WW8Num1z0"/>
    <w:qFormat/>
    <w:pPr>
      <w:pBdr/>
      <w:spacing/>
      <w:ind/>
    </w:pPr>
    <w:rPr>
      <w:rFonts w:ascii="Symbol" w:hAnsi="Symbol"/>
    </w:rPr>
  </w:style>
  <w:style w:type="character" w:styleId="655">
    <w:name w:val="WW8Num1z1"/>
    <w:qFormat/>
    <w:pPr>
      <w:pBdr/>
      <w:spacing/>
      <w:ind/>
    </w:pPr>
  </w:style>
  <w:style w:type="character" w:styleId="656">
    <w:name w:val="WW8Num1z2"/>
    <w:qFormat/>
    <w:pPr>
      <w:pBdr/>
      <w:spacing/>
      <w:ind/>
    </w:pPr>
  </w:style>
  <w:style w:type="character" w:styleId="657">
    <w:name w:val="WW8Num1z3"/>
    <w:qFormat/>
    <w:pPr>
      <w:pBdr/>
      <w:spacing/>
      <w:ind/>
    </w:pPr>
  </w:style>
  <w:style w:type="character" w:styleId="658">
    <w:name w:val="WW8Num1z4"/>
    <w:qFormat/>
    <w:pPr>
      <w:pBdr/>
      <w:spacing/>
      <w:ind/>
    </w:pPr>
  </w:style>
  <w:style w:type="character" w:styleId="659">
    <w:name w:val="WW8Num1z5"/>
    <w:qFormat/>
    <w:pPr>
      <w:pBdr/>
      <w:spacing/>
      <w:ind/>
    </w:pPr>
  </w:style>
  <w:style w:type="character" w:styleId="660">
    <w:name w:val="WW8Num1z6"/>
    <w:qFormat/>
    <w:pPr>
      <w:pBdr/>
      <w:spacing/>
      <w:ind/>
    </w:pPr>
  </w:style>
  <w:style w:type="character" w:styleId="661">
    <w:name w:val="WW8Num1z7"/>
    <w:qFormat/>
    <w:pPr>
      <w:pBdr/>
      <w:spacing/>
      <w:ind/>
    </w:pPr>
  </w:style>
  <w:style w:type="character" w:styleId="662">
    <w:name w:val="WW8Num1z8"/>
    <w:qFormat/>
    <w:pPr>
      <w:pBdr/>
      <w:spacing/>
      <w:ind/>
    </w:pPr>
  </w:style>
  <w:style w:type="character" w:styleId="663">
    <w:name w:val="WW8Num2z0"/>
    <w:qFormat/>
    <w:pPr>
      <w:pBdr/>
      <w:spacing/>
      <w:ind/>
    </w:pPr>
  </w:style>
  <w:style w:type="character" w:styleId="664">
    <w:name w:val="WW8Num2z1"/>
    <w:qFormat/>
    <w:pPr>
      <w:pBdr/>
      <w:spacing/>
      <w:ind/>
    </w:pPr>
  </w:style>
  <w:style w:type="character" w:styleId="665">
    <w:name w:val="WW8Num2z2"/>
    <w:qFormat/>
    <w:pPr>
      <w:pBdr/>
      <w:spacing/>
      <w:ind/>
    </w:pPr>
  </w:style>
  <w:style w:type="character" w:styleId="666">
    <w:name w:val="WW8Num2z3"/>
    <w:qFormat/>
    <w:pPr>
      <w:pBdr/>
      <w:spacing/>
      <w:ind/>
    </w:pPr>
  </w:style>
  <w:style w:type="character" w:styleId="667">
    <w:name w:val="WW8Num2z4"/>
    <w:qFormat/>
    <w:pPr>
      <w:pBdr/>
      <w:spacing/>
      <w:ind/>
    </w:pPr>
  </w:style>
  <w:style w:type="character" w:styleId="668">
    <w:name w:val="WW8Num2z5"/>
    <w:qFormat/>
    <w:pPr>
      <w:pBdr/>
      <w:spacing/>
      <w:ind/>
    </w:pPr>
  </w:style>
  <w:style w:type="character" w:styleId="669">
    <w:name w:val="WW8Num2z6"/>
    <w:qFormat/>
    <w:pPr>
      <w:pBdr/>
      <w:spacing/>
      <w:ind/>
    </w:pPr>
  </w:style>
  <w:style w:type="character" w:styleId="670">
    <w:name w:val="WW8Num2z7"/>
    <w:qFormat/>
    <w:pPr>
      <w:pBdr/>
      <w:spacing/>
      <w:ind/>
    </w:pPr>
  </w:style>
  <w:style w:type="character" w:styleId="671">
    <w:name w:val="WW8Num2z8"/>
    <w:qFormat/>
    <w:pPr>
      <w:pBdr/>
      <w:spacing/>
      <w:ind/>
    </w:pPr>
  </w:style>
  <w:style w:type="character" w:styleId="672">
    <w:name w:val="Основной шрифт абзаца"/>
    <w:qFormat/>
    <w:pPr>
      <w:pBdr/>
      <w:spacing/>
      <w:ind/>
    </w:pPr>
  </w:style>
  <w:style w:type="character" w:styleId="673">
    <w:name w:val="WW8Num3z0"/>
    <w:qFormat/>
    <w:pPr>
      <w:pBdr/>
      <w:spacing/>
      <w:ind/>
    </w:pPr>
  </w:style>
  <w:style w:type="character" w:styleId="674">
    <w:name w:val="WW8Num4z0"/>
    <w:qFormat/>
    <w:pPr>
      <w:pBdr/>
      <w:spacing/>
      <w:ind/>
    </w:pPr>
  </w:style>
  <w:style w:type="character" w:styleId="675">
    <w:name w:val="WW8Num4z1"/>
    <w:qFormat/>
    <w:pPr>
      <w:pBdr/>
      <w:spacing/>
      <w:ind/>
    </w:pPr>
  </w:style>
  <w:style w:type="character" w:styleId="676">
    <w:name w:val="WW8Num4z2"/>
    <w:qFormat/>
    <w:pPr>
      <w:pBdr/>
      <w:spacing/>
      <w:ind/>
    </w:pPr>
  </w:style>
  <w:style w:type="character" w:styleId="677">
    <w:name w:val="WW8Num4z3"/>
    <w:qFormat/>
    <w:pPr>
      <w:pBdr/>
      <w:spacing/>
      <w:ind/>
    </w:pPr>
  </w:style>
  <w:style w:type="character" w:styleId="678">
    <w:name w:val="WW8Num4z4"/>
    <w:qFormat/>
    <w:pPr>
      <w:pBdr/>
      <w:spacing/>
      <w:ind/>
    </w:pPr>
  </w:style>
  <w:style w:type="character" w:styleId="679">
    <w:name w:val="WW8Num4z5"/>
    <w:qFormat/>
    <w:pPr>
      <w:pBdr/>
      <w:spacing/>
      <w:ind/>
    </w:pPr>
  </w:style>
  <w:style w:type="character" w:styleId="680">
    <w:name w:val="WW8Num4z6"/>
    <w:qFormat/>
    <w:pPr>
      <w:pBdr/>
      <w:spacing/>
      <w:ind/>
    </w:pPr>
  </w:style>
  <w:style w:type="character" w:styleId="681">
    <w:name w:val="WW8Num4z7"/>
    <w:qFormat/>
    <w:pPr>
      <w:pBdr/>
      <w:spacing/>
      <w:ind/>
    </w:pPr>
  </w:style>
  <w:style w:type="character" w:styleId="682">
    <w:name w:val="WW8Num4z8"/>
    <w:qFormat/>
    <w:pPr>
      <w:pBdr/>
      <w:spacing/>
      <w:ind/>
    </w:pPr>
  </w:style>
  <w:style w:type="character" w:styleId="683">
    <w:name w:val="Основной шрифт абзаца4"/>
    <w:qFormat/>
    <w:pPr>
      <w:pBdr/>
      <w:spacing/>
      <w:ind/>
    </w:pPr>
  </w:style>
  <w:style w:type="character" w:styleId="684">
    <w:name w:val="Основной шрифт абзаца3"/>
    <w:qFormat/>
    <w:pPr>
      <w:pBdr/>
      <w:spacing/>
      <w:ind/>
    </w:pPr>
  </w:style>
  <w:style w:type="character" w:styleId="685">
    <w:name w:val="Основной шрифт абзаца2"/>
    <w:qFormat/>
    <w:pPr>
      <w:pBdr/>
      <w:spacing/>
      <w:ind/>
    </w:pPr>
  </w:style>
  <w:style w:type="character" w:styleId="686">
    <w:name w:val="WW8Num3z1"/>
    <w:qFormat/>
    <w:pPr>
      <w:pBdr/>
      <w:spacing/>
      <w:ind/>
    </w:pPr>
  </w:style>
  <w:style w:type="character" w:styleId="687">
    <w:name w:val="WW8Num3z2"/>
    <w:qFormat/>
    <w:pPr>
      <w:pBdr/>
      <w:spacing/>
      <w:ind/>
    </w:pPr>
  </w:style>
  <w:style w:type="character" w:styleId="688">
    <w:name w:val="WW8Num3z3"/>
    <w:qFormat/>
    <w:pPr>
      <w:pBdr/>
      <w:spacing/>
      <w:ind/>
    </w:pPr>
  </w:style>
  <w:style w:type="character" w:styleId="689">
    <w:name w:val="WW8Num3z4"/>
    <w:qFormat/>
    <w:pPr>
      <w:pBdr/>
      <w:spacing/>
      <w:ind/>
    </w:pPr>
  </w:style>
  <w:style w:type="character" w:styleId="690">
    <w:name w:val="WW8Num3z5"/>
    <w:qFormat/>
    <w:pPr>
      <w:pBdr/>
      <w:spacing/>
      <w:ind/>
    </w:pPr>
  </w:style>
  <w:style w:type="character" w:styleId="691">
    <w:name w:val="WW8Num3z6"/>
    <w:qFormat/>
    <w:pPr>
      <w:pBdr/>
      <w:spacing/>
      <w:ind/>
    </w:pPr>
  </w:style>
  <w:style w:type="character" w:styleId="692">
    <w:name w:val="WW8Num3z7"/>
    <w:qFormat/>
    <w:pPr>
      <w:pBdr/>
      <w:spacing/>
      <w:ind/>
    </w:pPr>
  </w:style>
  <w:style w:type="character" w:styleId="693">
    <w:name w:val="WW8Num3z8"/>
    <w:qFormat/>
    <w:pPr>
      <w:pBdr/>
      <w:spacing/>
      <w:ind/>
    </w:pPr>
  </w:style>
  <w:style w:type="character" w:styleId="694">
    <w:name w:val="Основной шрифт абзаца1"/>
    <w:qFormat/>
    <w:pPr>
      <w:pBdr/>
      <w:spacing/>
      <w:ind/>
    </w:pPr>
  </w:style>
  <w:style w:type="character" w:styleId="695">
    <w:name w:val="Посещённая гиперссылка"/>
    <w:pPr>
      <w:pBdr/>
      <w:spacing/>
      <w:ind/>
    </w:pPr>
    <w:rPr>
      <w:color w:val="800000"/>
      <w:u w:val="single"/>
      <w:lang w:bidi="en-US"/>
    </w:rPr>
  </w:style>
  <w:style w:type="character" w:styleId="696">
    <w:name w:val="Неразрешенное упоминание"/>
    <w:qFormat/>
    <w:pPr>
      <w:pBdr/>
      <w:spacing/>
      <w:ind/>
    </w:pPr>
    <w:rPr>
      <w:color w:val="605e5c"/>
      <w:shd w:val="clear" w:color="auto" w:fill="e1dfdd"/>
    </w:rPr>
  </w:style>
  <w:style w:type="character" w:styleId="697" w:default="1">
    <w:name w:val="Default Paragraph Font"/>
    <w:uiPriority w:val="1"/>
    <w:semiHidden/>
    <w:unhideWhenUsed/>
    <w:qFormat/>
    <w:pPr>
      <w:pBdr/>
      <w:spacing/>
      <w:ind/>
    </w:pPr>
  </w:style>
  <w:style w:type="paragraph" w:styleId="698">
    <w:name w:val="Заголовок"/>
    <w:basedOn w:val="621"/>
    <w:next w:val="699"/>
    <w:qFormat/>
    <w:pPr>
      <w:keepNext w:val="true"/>
      <w:pBdr/>
      <w:spacing w:after="120" w:before="240"/>
      <w:ind/>
    </w:pPr>
    <w:rPr>
      <w:rFonts w:ascii="Liberation Sans" w:hAnsi="Liberation Sans" w:eastAsia="Noto Sans CJK SC"/>
      <w:sz w:val="28"/>
      <w:szCs w:val="28"/>
    </w:rPr>
  </w:style>
  <w:style w:type="paragraph" w:styleId="699">
    <w:name w:val="Body Text"/>
    <w:basedOn w:val="621"/>
    <w:pPr>
      <w:pBdr/>
      <w:spacing w:after="120" w:before="0"/>
      <w:ind/>
    </w:pPr>
  </w:style>
  <w:style w:type="paragraph" w:styleId="700">
    <w:name w:val="List"/>
    <w:basedOn w:val="699"/>
    <w:pPr>
      <w:pBdr/>
      <w:spacing/>
      <w:ind/>
    </w:pPr>
  </w:style>
  <w:style w:type="paragraph" w:styleId="701">
    <w:name w:val="Caption"/>
    <w:basedOn w:val="621"/>
    <w:qFormat/>
    <w:pPr>
      <w:suppressLineNumbers w:val="true"/>
      <w:pBdr/>
      <w:spacing w:after="120" w:before="120"/>
      <w:ind/>
    </w:pPr>
    <w:rPr>
      <w:i/>
      <w:iCs/>
      <w:sz w:val="24"/>
      <w:szCs w:val="24"/>
    </w:rPr>
  </w:style>
  <w:style w:type="paragraph" w:styleId="702">
    <w:name w:val="Указатель"/>
    <w:basedOn w:val="621"/>
    <w:qFormat/>
    <w:pPr>
      <w:suppressLineNumbers w:val="true"/>
      <w:pBdr/>
      <w:spacing/>
      <w:ind/>
    </w:pPr>
  </w:style>
  <w:style w:type="paragraph" w:styleId="703">
    <w:name w:val="List Paragraph"/>
    <w:basedOn w:val="621"/>
    <w:uiPriority w:val="34"/>
    <w:qFormat/>
    <w:pPr>
      <w:pBdr/>
      <w:spacing w:after="200" w:before="0"/>
      <w:ind w:firstLine="0" w:left="720"/>
      <w:contextualSpacing w:val="true"/>
    </w:pPr>
  </w:style>
  <w:style w:type="paragraph" w:styleId="704">
    <w:name w:val="No Spacing"/>
    <w:uiPriority w:val="1"/>
    <w:qFormat/>
    <w:pPr>
      <w:widowControl w:val="true"/>
      <w:pBdr/>
      <w:spacing w:after="0" w:before="0" w:line="240" w:lineRule="auto"/>
      <w:ind/>
      <w:jc w:val="left"/>
    </w:pPr>
    <w:rPr>
      <w:rFonts w:ascii="Arial" w:hAnsi="Arial" w:eastAsia="Arial" w:cs="Arial" w:asciiTheme="minorHAnsi" w:eastAsiaTheme="minorHAnsi" w:cstheme="minorBidi"/>
      <w:color w:val="auto"/>
      <w:sz w:val="24"/>
      <w:szCs w:val="22"/>
      <w:lang w:val="en-US" w:eastAsia="en-US" w:bidi="ar-SA"/>
    </w:rPr>
  </w:style>
  <w:style w:type="paragraph" w:styleId="705">
    <w:name w:val="Title"/>
    <w:basedOn w:val="621"/>
    <w:link w:val="727"/>
    <w:uiPriority w:val="10"/>
    <w:qFormat/>
    <w:pPr>
      <w:pBdr/>
      <w:spacing w:after="200" w:before="300"/>
      <w:ind/>
      <w:contextualSpacing w:val="true"/>
    </w:pPr>
    <w:rPr>
      <w:sz w:val="48"/>
      <w:szCs w:val="48"/>
    </w:rPr>
  </w:style>
  <w:style w:type="paragraph" w:styleId="706">
    <w:name w:val="Subtitle"/>
    <w:basedOn w:val="621"/>
    <w:uiPriority w:val="11"/>
    <w:qFormat/>
    <w:pPr>
      <w:pBdr/>
      <w:spacing w:after="200" w:before="200"/>
      <w:ind/>
    </w:pPr>
    <w:rPr>
      <w:sz w:val="24"/>
      <w:szCs w:val="24"/>
    </w:rPr>
  </w:style>
  <w:style w:type="paragraph" w:styleId="707">
    <w:name w:val="Quote"/>
    <w:basedOn w:val="621"/>
    <w:uiPriority w:val="29"/>
    <w:qFormat/>
    <w:pPr>
      <w:pBdr/>
      <w:spacing/>
      <w:ind w:right="720" w:firstLine="0" w:left="720"/>
    </w:pPr>
    <w:rPr>
      <w:i/>
    </w:rPr>
  </w:style>
  <w:style w:type="paragraph" w:styleId="708">
    <w:name w:val="Intense Quote"/>
    <w:basedOn w:val="621"/>
    <w:uiPriority w:val="30"/>
    <w:qFormat/>
    <w:pPr>
      <w:pBdr>
        <w:top w:val="single" w:color="ffffff" w:sz="4" w:space="5"/>
        <w:left w:val="single" w:color="ffffff" w:sz="4" w:space="10"/>
        <w:bottom w:val="single" w:color="ffffff" w:sz="4" w:space="5"/>
        <w:right w:val="single" w:color="ffffff" w:sz="4" w:space="10"/>
      </w:pBdr>
      <w:shd w:val="clear" w:color="auto" w:fill="f2f2f2"/>
      <w:spacing w:after="200" w:before="0"/>
      <w:ind w:right="720" w:firstLine="0" w:left="720"/>
    </w:pPr>
    <w:rPr>
      <w:i/>
    </w:rPr>
  </w:style>
  <w:style w:type="paragraph" w:styleId="709">
    <w:name w:val="Верхний и нижний колонтитулы"/>
    <w:basedOn w:val="621"/>
    <w:qFormat/>
    <w:pPr>
      <w:pBdr/>
      <w:spacing/>
      <w:ind/>
    </w:pPr>
  </w:style>
  <w:style w:type="paragraph" w:styleId="710">
    <w:name w:val="Header"/>
    <w:basedOn w:val="621"/>
    <w:link w:val="683"/>
    <w:uiPriority w:val="99"/>
    <w:unhideWhenUsed/>
    <w:pPr>
      <w:pBdr/>
      <w:tabs>
        <w:tab w:val="clear" w:leader="none" w:pos="709"/>
        <w:tab w:val="center" w:leader="none" w:pos="7143"/>
        <w:tab w:val="right" w:leader="none" w:pos="14287"/>
      </w:tabs>
      <w:spacing w:after="0" w:before="0" w:line="240" w:lineRule="auto"/>
      <w:ind/>
    </w:pPr>
  </w:style>
  <w:style w:type="paragraph" w:styleId="711">
    <w:name w:val="Footer"/>
    <w:basedOn w:val="621"/>
    <w:uiPriority w:val="99"/>
    <w:unhideWhenUsed/>
    <w:pPr>
      <w:pBdr/>
      <w:tabs>
        <w:tab w:val="clear" w:leader="none" w:pos="709"/>
        <w:tab w:val="center" w:leader="none" w:pos="7143"/>
        <w:tab w:val="right" w:leader="none" w:pos="14287"/>
      </w:tabs>
      <w:spacing w:after="0" w:before="0" w:line="240" w:lineRule="auto"/>
      <w:ind/>
    </w:pPr>
  </w:style>
  <w:style w:type="paragraph" w:styleId="712">
    <w:name w:val="footnote text"/>
    <w:basedOn w:val="621"/>
    <w:uiPriority w:val="99"/>
    <w:semiHidden/>
    <w:unhideWhenUsed/>
    <w:pPr>
      <w:pBdr/>
      <w:spacing w:after="40" w:before="0" w:line="240" w:lineRule="auto"/>
      <w:ind/>
    </w:pPr>
    <w:rPr>
      <w:sz w:val="18"/>
    </w:rPr>
  </w:style>
  <w:style w:type="paragraph" w:styleId="713">
    <w:name w:val="endnote text"/>
    <w:basedOn w:val="621"/>
    <w:uiPriority w:val="99"/>
    <w:semiHidden/>
    <w:unhideWhenUsed/>
    <w:pPr>
      <w:pBdr/>
      <w:spacing w:after="0" w:before="0" w:line="240" w:lineRule="auto"/>
      <w:ind/>
    </w:pPr>
    <w:rPr>
      <w:sz w:val="20"/>
    </w:rPr>
  </w:style>
  <w:style w:type="paragraph" w:styleId="714">
    <w:name w:val="toc 1"/>
    <w:basedOn w:val="621"/>
    <w:uiPriority w:val="39"/>
    <w:unhideWhenUsed/>
    <w:pPr>
      <w:pBdr/>
      <w:spacing w:after="57" w:before="0"/>
      <w:ind w:right="0" w:firstLine="0" w:left="0"/>
    </w:pPr>
  </w:style>
  <w:style w:type="paragraph" w:styleId="715">
    <w:name w:val="toc 2"/>
    <w:basedOn w:val="621"/>
    <w:uiPriority w:val="39"/>
    <w:unhideWhenUsed/>
    <w:pPr>
      <w:pBdr/>
      <w:spacing w:after="57" w:before="0"/>
      <w:ind w:right="0" w:firstLine="0" w:left="283"/>
    </w:pPr>
  </w:style>
  <w:style w:type="paragraph" w:styleId="716">
    <w:name w:val="toc 3"/>
    <w:basedOn w:val="621"/>
    <w:uiPriority w:val="39"/>
    <w:unhideWhenUsed/>
    <w:pPr>
      <w:pBdr/>
      <w:spacing w:after="57" w:before="0"/>
      <w:ind w:right="0" w:firstLine="0" w:left="567"/>
    </w:pPr>
  </w:style>
  <w:style w:type="paragraph" w:styleId="717">
    <w:name w:val="toc 4"/>
    <w:basedOn w:val="621"/>
    <w:uiPriority w:val="39"/>
    <w:unhideWhenUsed/>
    <w:pPr>
      <w:pBdr/>
      <w:spacing w:after="57" w:before="0"/>
      <w:ind w:right="0" w:firstLine="0" w:left="850"/>
    </w:pPr>
  </w:style>
  <w:style w:type="paragraph" w:styleId="718">
    <w:name w:val="toc 5"/>
    <w:basedOn w:val="621"/>
    <w:uiPriority w:val="39"/>
    <w:unhideWhenUsed/>
    <w:pPr>
      <w:pBdr/>
      <w:spacing w:after="57" w:before="0"/>
      <w:ind w:right="0" w:firstLine="0" w:left="1134"/>
    </w:pPr>
  </w:style>
  <w:style w:type="paragraph" w:styleId="719">
    <w:name w:val="toc 6"/>
    <w:basedOn w:val="621"/>
    <w:uiPriority w:val="39"/>
    <w:unhideWhenUsed/>
    <w:pPr>
      <w:pBdr/>
      <w:spacing w:after="57" w:before="0"/>
      <w:ind w:right="0" w:firstLine="0" w:left="1417"/>
    </w:pPr>
  </w:style>
  <w:style w:type="paragraph" w:styleId="720">
    <w:name w:val="toc 7"/>
    <w:basedOn w:val="621"/>
    <w:uiPriority w:val="39"/>
    <w:unhideWhenUsed/>
    <w:pPr>
      <w:pBdr/>
      <w:spacing w:after="57" w:before="0"/>
      <w:ind w:right="0" w:firstLine="0" w:left="1701"/>
    </w:pPr>
  </w:style>
  <w:style w:type="paragraph" w:styleId="721">
    <w:name w:val="toc 8"/>
    <w:basedOn w:val="621"/>
    <w:uiPriority w:val="39"/>
    <w:unhideWhenUsed/>
    <w:pPr>
      <w:pBdr/>
      <w:spacing w:after="57" w:before="0"/>
      <w:ind w:right="0" w:firstLine="0" w:left="1984"/>
    </w:pPr>
  </w:style>
  <w:style w:type="paragraph" w:styleId="722">
    <w:name w:val="toc 9"/>
    <w:basedOn w:val="621"/>
    <w:uiPriority w:val="39"/>
    <w:unhideWhenUsed/>
    <w:pPr>
      <w:pBdr/>
      <w:spacing w:after="57" w:before="0"/>
      <w:ind w:right="0" w:firstLine="0" w:left="2268"/>
    </w:pPr>
  </w:style>
  <w:style w:type="paragraph" w:styleId="723">
    <w:name w:val="TOC Heading"/>
    <w:uiPriority w:val="39"/>
    <w:unhideWhenUsed/>
    <w:qFormat/>
    <w:pPr>
      <w:widowControl w:val="true"/>
      <w:pBdr/>
      <w:spacing w:after="200" w:before="0" w:line="276" w:lineRule="auto"/>
      <w:ind/>
      <w:jc w:val="left"/>
    </w:pPr>
    <w:rPr>
      <w:rFonts w:ascii="Arial" w:hAnsi="Arial" w:eastAsia="Arial" w:cs="Arial" w:asciiTheme="minorHAnsi" w:eastAsiaTheme="minorHAnsi" w:cstheme="minorBidi"/>
      <w:color w:val="auto"/>
      <w:sz w:val="24"/>
      <w:szCs w:val="22"/>
      <w:lang w:val="en-US" w:eastAsia="en-US" w:bidi="ar-SA"/>
    </w:rPr>
  </w:style>
  <w:style w:type="paragraph" w:styleId="724">
    <w:name w:val="table of figures"/>
    <w:basedOn w:val="621"/>
    <w:uiPriority w:val="99"/>
    <w:unhideWhenUsed/>
    <w:qFormat/>
    <w:pPr>
      <w:pBdr/>
      <w:spacing w:after="0" w:afterAutospacing="0" w:before="0"/>
      <w:ind/>
    </w:pPr>
  </w:style>
  <w:style w:type="paragraph" w:styleId="725">
    <w:name w:val="Заголовок1"/>
    <w:basedOn w:val="621"/>
    <w:qFormat/>
    <w:pPr>
      <w:keepNext w:val="true"/>
      <w:pBdr/>
      <w:spacing w:after="120" w:before="240"/>
      <w:ind/>
    </w:pPr>
    <w:rPr>
      <w:rFonts w:ascii="Liberation Sans" w:hAnsi="Liberation Sans" w:eastAsia="Droid Sans Fallback"/>
      <w:sz w:val="28"/>
      <w:szCs w:val="28"/>
    </w:rPr>
  </w:style>
  <w:style w:type="paragraph" w:styleId="726">
    <w:name w:val="Название объекта"/>
    <w:basedOn w:val="621"/>
    <w:qFormat/>
    <w:pPr>
      <w:suppressLineNumbers w:val="true"/>
      <w:pBdr/>
      <w:spacing w:after="120" w:before="120"/>
      <w:ind/>
    </w:pPr>
    <w:rPr>
      <w:i/>
      <w:iCs/>
      <w:sz w:val="24"/>
      <w:szCs w:val="24"/>
    </w:rPr>
  </w:style>
  <w:style w:type="paragraph" w:styleId="727">
    <w:name w:val="Указатель3"/>
    <w:basedOn w:val="621"/>
    <w:qFormat/>
    <w:pPr>
      <w:suppressLineNumbers w:val="true"/>
      <w:pBdr/>
      <w:spacing/>
      <w:ind/>
    </w:pPr>
  </w:style>
  <w:style w:type="paragraph" w:styleId="728">
    <w:name w:val="Название объекта3"/>
    <w:basedOn w:val="621"/>
    <w:qFormat/>
    <w:pPr>
      <w:suppressLineNumbers w:val="true"/>
      <w:pBdr/>
      <w:spacing w:after="120" w:before="120"/>
      <w:ind/>
    </w:pPr>
    <w:rPr>
      <w:i/>
      <w:iCs/>
      <w:sz w:val="24"/>
      <w:szCs w:val="24"/>
    </w:rPr>
  </w:style>
  <w:style w:type="paragraph" w:styleId="729">
    <w:name w:val="Указатель2"/>
    <w:basedOn w:val="621"/>
    <w:qFormat/>
    <w:pPr>
      <w:suppressLineNumbers w:val="true"/>
      <w:pBdr/>
      <w:spacing/>
      <w:ind/>
    </w:pPr>
  </w:style>
  <w:style w:type="paragraph" w:styleId="730">
    <w:name w:val="Название объекта2"/>
    <w:basedOn w:val="621"/>
    <w:qFormat/>
    <w:pPr>
      <w:suppressLineNumbers w:val="true"/>
      <w:pBdr/>
      <w:spacing w:after="120" w:before="120"/>
      <w:ind/>
    </w:pPr>
    <w:rPr>
      <w:i/>
      <w:iCs/>
      <w:sz w:val="24"/>
      <w:szCs w:val="24"/>
    </w:rPr>
  </w:style>
  <w:style w:type="paragraph" w:styleId="731">
    <w:name w:val="Указатель1"/>
    <w:basedOn w:val="621"/>
    <w:qFormat/>
    <w:pPr>
      <w:suppressLineNumbers w:val="true"/>
      <w:pBdr/>
      <w:spacing/>
      <w:ind/>
    </w:pPr>
  </w:style>
  <w:style w:type="paragraph" w:styleId="732">
    <w:name w:val="Название объекта1"/>
    <w:basedOn w:val="621"/>
    <w:qFormat/>
    <w:pPr>
      <w:suppressLineNumbers w:val="true"/>
      <w:pBdr/>
      <w:spacing w:after="120" w:before="120"/>
      <w:ind/>
    </w:pPr>
    <w:rPr>
      <w:i/>
      <w:iCs/>
      <w:sz w:val="24"/>
      <w:szCs w:val="24"/>
    </w:rPr>
  </w:style>
  <w:style w:type="paragraph" w:styleId="733">
    <w:name w:val="Содержимое таблицы"/>
    <w:basedOn w:val="621"/>
    <w:qFormat/>
    <w:pPr>
      <w:suppressLineNumbers w:val="true"/>
      <w:pBdr/>
      <w:spacing/>
      <w:ind/>
    </w:pPr>
  </w:style>
  <w:style w:type="paragraph" w:styleId="734">
    <w:name w:val="Заголовок таблицы"/>
    <w:basedOn w:val="733"/>
    <w:qFormat/>
    <w:pPr>
      <w:suppressLineNumbers w:val="true"/>
      <w:pBdr/>
      <w:spacing/>
      <w:ind/>
      <w:jc w:val="center"/>
    </w:pPr>
    <w:rPr>
      <w:b/>
      <w:bCs/>
    </w:rPr>
  </w:style>
  <w:style w:type="paragraph" w:styleId="735">
    <w:name w:val="Текст в заданном формате"/>
    <w:basedOn w:val="621"/>
    <w:qFormat/>
    <w:pPr>
      <w:pBdr/>
      <w:spacing w:after="0" w:before="0"/>
      <w:ind/>
    </w:pPr>
    <w:rPr>
      <w:rFonts w:ascii="Liberation Mono" w:hAnsi="Liberation Mono" w:eastAsia="Courier New"/>
      <w:sz w:val="20"/>
      <w:szCs w:val="20"/>
    </w:rPr>
  </w:style>
  <w:style w:type="numbering" w:styleId="736" w:default="1">
    <w:name w:val="No List"/>
    <w:uiPriority w:val="99"/>
    <w:semiHidden/>
    <w:unhideWhenUsed/>
    <w:qFormat/>
    <w:pPr>
      <w:pBdr/>
      <w:spacing/>
      <w:ind/>
    </w:pPr>
  </w:style>
  <w:style w:type="table" w:styleId="961"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hub.docker.com/r/ubuntu/bind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ru-RU</dc:language>
  <cp:revision>6</cp:revision>
  <dcterms:modified xsi:type="dcterms:W3CDTF">2024-03-05T10:37:37Z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